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08A1" w:rsidRDefault="00B54A7C" w:rsidP="00B54A7C">
      <w:pPr>
        <w:jc w:val="center"/>
        <w:rPr>
          <w:b/>
          <w:bCs/>
        </w:rPr>
      </w:pPr>
      <w:r w:rsidRPr="00B54A7C">
        <w:rPr>
          <w:b/>
          <w:bCs/>
        </w:rPr>
        <w:t>Contenido 1: Auge y caída del liberalismo amarillo. El renacimiento hasta los viajes de exploración de los siglos XV y XVI</w:t>
      </w:r>
    </w:p>
    <w:p w:rsidR="00B54A7C" w:rsidRDefault="00B54A7C" w:rsidP="00B54A7C">
      <w:pPr>
        <w:jc w:val="both"/>
        <w:rPr>
          <w:b/>
          <w:bCs/>
        </w:rPr>
      </w:pPr>
    </w:p>
    <w:p w:rsidR="00B54A7C" w:rsidRDefault="00B54A7C" w:rsidP="00B54A7C">
      <w:pPr>
        <w:jc w:val="both"/>
      </w:pPr>
      <w:r>
        <w:t>1. ¿Qué factores políticos y sociales explican el surgimiento del liberalismo amarillo en Venezuela a finales del siglo XIX?</w:t>
      </w:r>
    </w:p>
    <w:p w:rsidR="00B54A7C" w:rsidRDefault="00B54A7C" w:rsidP="00B54A7C">
      <w:pPr>
        <w:jc w:val="both"/>
      </w:pPr>
      <w:r>
        <w:t>• El liberalismo amarillo surgió como una corriente política liderada por Joaquín Crespo y vinculada al Partido Liberal, en un contexto de crisis institucional y fragmentación del poder tras la Guerra Federal. La necesidad de consolidar un orden político estable, junto con el ascenso de caudillos militares, permitió que esta facción se impusiera. El liberalismo amarillo representaba la continuidad del federalismo, pero con un fuerte componente militarista y personalista. Su auge se explica por la capacidad de Crespo de articular alianzas regionales y controlar el aparato estatal, en un país marcado por el caudillismo y la debilidad institucional.</w:t>
      </w:r>
    </w:p>
    <w:p w:rsidR="00B54A7C" w:rsidRDefault="00B54A7C" w:rsidP="00B54A7C">
      <w:pPr>
        <w:jc w:val="both"/>
      </w:pPr>
    </w:p>
    <w:p w:rsidR="00B54A7C" w:rsidRDefault="00B54A7C" w:rsidP="00B54A7C">
      <w:pPr>
        <w:jc w:val="both"/>
      </w:pPr>
      <w:r>
        <w:t>2. ¿Cómo se relaciona el liberalismo amarillo con el caudillismo militar en Venezuela?</w:t>
      </w:r>
    </w:p>
    <w:p w:rsidR="00B54A7C" w:rsidRDefault="00B54A7C" w:rsidP="00B54A7C">
      <w:pPr>
        <w:jc w:val="both"/>
      </w:pPr>
      <w:r>
        <w:t>• El liberalismo amarillo fue una expresión del caudillismo militar, donde líderes como Joaquín Crespo y posteriormente Ignacio Andrade utilizaron el ejército como base de poder. La política se subordinaba a la fuerza militar, y las elecciones eran manipuladas para legitimar el dominio de los caudillos. El liberalismo amarillo no representó un proyecto ideológico sólido, sino una forma de perpetuar el control político mediante redes clientelares y el uso de la violencia. Esta relación muestra cómo el caudillismo fue tanto motor como limitación del liberalismo amarillo.</w:t>
      </w:r>
    </w:p>
    <w:p w:rsidR="00B54A7C" w:rsidRDefault="00B54A7C" w:rsidP="00B54A7C">
      <w:pPr>
        <w:jc w:val="both"/>
      </w:pPr>
    </w:p>
    <w:p w:rsidR="00B54A7C" w:rsidRDefault="00B54A7C" w:rsidP="00B54A7C">
      <w:pPr>
        <w:jc w:val="both"/>
      </w:pPr>
      <w:r>
        <w:t>3. ¿Qué papel desempeñó Joaquín Crespo en el auge del liberalismo amarillo?</w:t>
      </w:r>
    </w:p>
    <w:p w:rsidR="00B54A7C" w:rsidRDefault="00B54A7C" w:rsidP="00B54A7C">
      <w:pPr>
        <w:jc w:val="both"/>
      </w:pPr>
      <w:r>
        <w:t>•</w:t>
      </w:r>
      <w:r w:rsidR="009F6A4C">
        <w:t xml:space="preserve"> </w:t>
      </w:r>
      <w:r>
        <w:t>Joaquín Crespo fue el principal líder del liberalismo amarillo, gobernando en dos períodos (1884-1886 y 1892-1898). Su figura encarnó el caudillo militar que consolidaba poder mediante alianzas regionales y control del ejército. Crespo impulsó reformas administrativas y buscó modernizar el Estado, pero su gobierno estuvo marcado por corrupción y represión. Su liderazgo permitió el auge del liberalismo amarillo, pero también generó tensiones que desembocarían en su caída. Crespo simboliza la ambivalencia del liberalismo amarillo: estabilidad relativa, pero basada en autoritarismo y clientelismo.</w:t>
      </w:r>
    </w:p>
    <w:p w:rsidR="00B54A7C" w:rsidRDefault="00B54A7C" w:rsidP="00B54A7C">
      <w:pPr>
        <w:jc w:val="both"/>
      </w:pPr>
    </w:p>
    <w:p w:rsidR="00B54A7C" w:rsidRDefault="00B54A7C" w:rsidP="00B54A7C">
      <w:pPr>
        <w:jc w:val="both"/>
      </w:pPr>
      <w:r>
        <w:t>4. ¿Cómo influyó la economía venezolana en el auge y caída del liberalismo amarillo?</w:t>
      </w:r>
    </w:p>
    <w:p w:rsidR="00B54A7C" w:rsidRDefault="00B54A7C" w:rsidP="00B54A7C">
      <w:pPr>
        <w:jc w:val="both"/>
      </w:pPr>
      <w:r>
        <w:t>• La economía venezolana de finales del siglo XIX dependía del café como principal producto de exportación. El auge del liberalismo amarillo coincidió con un período de relativa bonanza cafetalera, que permitió financiar el Estado y sostener redes clientelares. Sin embargo, la caída de los precios internacionales y la crisis económica debilitaron la capacidad del gobierno para mantener su base de apoyo. La dependencia de un solo producto mostró la fragilidad del modelo económico y contribuyó al colapso del liberalismo amarillo.</w:t>
      </w:r>
    </w:p>
    <w:p w:rsidR="00B54A7C" w:rsidRDefault="00B54A7C" w:rsidP="00B54A7C">
      <w:pPr>
        <w:jc w:val="both"/>
      </w:pPr>
    </w:p>
    <w:p w:rsidR="00B54A7C" w:rsidRDefault="00B54A7C" w:rsidP="00B54A7C">
      <w:pPr>
        <w:jc w:val="both"/>
      </w:pPr>
      <w:r>
        <w:t>5. ¿Qué papel desempeñaron las elecciones en la legitimación y posterior crisis del liberalismo amarillo?</w:t>
      </w:r>
    </w:p>
    <w:p w:rsidR="00B54A7C" w:rsidRDefault="00B54A7C" w:rsidP="00B54A7C">
      <w:pPr>
        <w:jc w:val="both"/>
      </w:pPr>
      <w:r>
        <w:t>• Las elecciones bajo el liberalismo amarillo eran controladas y manipuladas para asegurar la victoria de sus candidatos. Ignacio Andrade fue electo en 1897 en un proceso cuestionado por fraude, lo que generó descontento y debilitó la legitimidad del régimen. La falta de transparencia electoral mostró la incapacidad del liberalismo amarillo para consolidar un sistema democrático. Las elecciones, en lugar de fortalecer al régimen, se convirtieron en detonante de su crisis y caída.</w:t>
      </w:r>
    </w:p>
    <w:p w:rsidR="00B54A7C" w:rsidRDefault="00B54A7C" w:rsidP="00B54A7C">
      <w:pPr>
        <w:jc w:val="both"/>
      </w:pPr>
    </w:p>
    <w:p w:rsidR="00B54A7C" w:rsidRDefault="00B54A7C" w:rsidP="00B54A7C">
      <w:pPr>
        <w:jc w:val="both"/>
      </w:pPr>
      <w:r>
        <w:t>6. ¿Cómo influyó la figura de José Manuel Hernández (“El Mocho Hernández”) en la caída del liberalismo amarillo?</w:t>
      </w:r>
    </w:p>
    <w:p w:rsidR="00B54A7C" w:rsidRDefault="00B54A7C" w:rsidP="00B54A7C">
      <w:pPr>
        <w:jc w:val="both"/>
      </w:pPr>
      <w:r>
        <w:t>• José Manuel Hernández, líder popular y opositor, denunció el fraude electoral de 1897 y encabezó un movimiento contra el liberalismo amarillo. Su figura representaba la resistencia civil frente al caudillismo militar. Aunque su levantamiento fue derrotado, evidenció el descontento social y la falta de legitimidad del régimen. La oposición de Hernández debilitó al liberalismo amarillo y abrió el camino para su colapso, mostrando cómo la presión social podía desafiar el poder militar.</w:t>
      </w:r>
    </w:p>
    <w:p w:rsidR="00B54A7C" w:rsidRDefault="00B54A7C" w:rsidP="00B54A7C">
      <w:pPr>
        <w:jc w:val="both"/>
      </w:pPr>
    </w:p>
    <w:p w:rsidR="00B54A7C" w:rsidRDefault="00B54A7C" w:rsidP="00B54A7C">
      <w:pPr>
        <w:jc w:val="both"/>
      </w:pPr>
      <w:r>
        <w:t>7. ¿Qué relación existe entre la caída del liberalismo amarillo y el ascenso de Cipriano Castro en 1899?</w:t>
      </w:r>
    </w:p>
    <w:p w:rsidR="00B54A7C" w:rsidRDefault="00B54A7C" w:rsidP="00B54A7C">
      <w:pPr>
        <w:jc w:val="both"/>
      </w:pPr>
      <w:r>
        <w:t>• La caída del liberalismo amarillo se consumó con la Revolución Liberal Restauradora liderada por Cipriano Castro en 1899. Castro aprovechó el vacío de poder tras la muerte de Crespo y la debilidad de Andrade para tomar Caracas. Su ascenso marcó el fin del liberalismo amarillo y el inicio de una nueva etapa política. La relación entre ambos procesos muestra cómo el caudillismo seguía siendo el eje de la política venezolana, donde un caudillo sustituía a otro en un ciclo de inestabilidad.</w:t>
      </w:r>
    </w:p>
    <w:p w:rsidR="00B54A7C" w:rsidRDefault="00B54A7C" w:rsidP="00B54A7C">
      <w:pPr>
        <w:jc w:val="both"/>
      </w:pPr>
    </w:p>
    <w:p w:rsidR="00B54A7C" w:rsidRDefault="00B54A7C" w:rsidP="00B54A7C">
      <w:pPr>
        <w:jc w:val="both"/>
      </w:pPr>
      <w:r>
        <w:t>8. ¿Qué papel desempeñó la corrupción en el debilitamiento del liberalismo amarillo?</w:t>
      </w:r>
    </w:p>
    <w:p w:rsidR="00B54A7C" w:rsidRDefault="00B54A7C" w:rsidP="00B54A7C">
      <w:pPr>
        <w:jc w:val="both"/>
      </w:pPr>
      <w:r>
        <w:t>• La corrupción fue un rasgo característico del liberalismo amarillo. El uso de recursos públicos para sostener redes clientelares y enriquecer a las élites debilitó la legitimidad del régimen. La corrupción no solo afectaba la economía, sino también la confianza social en el gobierno. Este fenómeno muestra cómo el liberalismo amarillo no logró construir instituciones sólidas, sino que perpetuó prácticas patrimonialistas que minaron su estabilidad.</w:t>
      </w:r>
    </w:p>
    <w:p w:rsidR="00B54A7C" w:rsidRDefault="00B54A7C" w:rsidP="00B54A7C">
      <w:pPr>
        <w:jc w:val="both"/>
      </w:pPr>
    </w:p>
    <w:p w:rsidR="00B54A7C" w:rsidRDefault="00B54A7C" w:rsidP="00B54A7C">
      <w:pPr>
        <w:jc w:val="both"/>
      </w:pPr>
      <w:r>
        <w:t>9. ¿Cómo se relaciona el liberalismo amarillo con la tradición del liberalismo venezolano del siglo XIX?</w:t>
      </w:r>
    </w:p>
    <w:p w:rsidR="00B54A7C" w:rsidRDefault="00B54A7C" w:rsidP="00B54A7C">
      <w:pPr>
        <w:jc w:val="both"/>
      </w:pPr>
      <w:r>
        <w:t xml:space="preserve">• El liberalismo amarillo se presentó como heredero del liberalismo de la Guerra Federal, pero en realidad representó una desviación hacia el caudillismo militar. Mientras el liberalismo original buscaba igualdad y federalismo, el liberalismo amarillo se centró en el control personalista del </w:t>
      </w:r>
      <w:r>
        <w:lastRenderedPageBreak/>
        <w:t>poder. Esta relación muestra la transformación del liberalismo en Venezuela: de proyecto ideológico a instrumento de caudillos para perpetuar su dominio. El liberalismo amarillo fue más continuidad del caudillismo que del liberalismo doctrinario.</w:t>
      </w:r>
    </w:p>
    <w:p w:rsidR="00B54A7C" w:rsidRDefault="00B54A7C" w:rsidP="00B54A7C">
      <w:pPr>
        <w:jc w:val="both"/>
      </w:pPr>
    </w:p>
    <w:p w:rsidR="00B54A7C" w:rsidRDefault="00B54A7C" w:rsidP="00B54A7C">
      <w:pPr>
        <w:jc w:val="both"/>
      </w:pPr>
      <w:r>
        <w:t>10. ¿Qué legado dejó el auge y caída del liberalismo amarillo en la historia política venezolana?</w:t>
      </w:r>
    </w:p>
    <w:p w:rsidR="00B54A7C" w:rsidRDefault="00B54A7C" w:rsidP="00B54A7C">
      <w:pPr>
        <w:jc w:val="both"/>
      </w:pPr>
      <w:r>
        <w:t>• El liberalismo amarillo dejó un legado de caudillismo, corrupción y manipulación electoral, pero también de intentos de modernización administrativa. Su auge mostró la capacidad de los caudillos para consolidar poder, mientras su caída evidenció la fragilidad de un sistema basado en clientelismo y dependencia económica. El liberalismo amarillo es clave para entender la transición hacia el siglo XX, donde el caudillismo seguiría dominando la política venezolana. Su legado es ambivalente: estabilidad relativa, pero sin instituciones sólidas ni democracia real.</w:t>
      </w:r>
    </w:p>
    <w:p w:rsidR="009F6A4C" w:rsidRDefault="009F6A4C" w:rsidP="00B54A7C">
      <w:pPr>
        <w:jc w:val="both"/>
      </w:pPr>
    </w:p>
    <w:p w:rsidR="00C473C5" w:rsidRDefault="00C473C5" w:rsidP="00C473C5">
      <w:pPr>
        <w:jc w:val="both"/>
      </w:pPr>
      <w:r>
        <w:t>1. ¿Cómo influyó el humanismo renacentista en la concepción del mundo que permitió los viajes de exploración?</w:t>
      </w:r>
    </w:p>
    <w:p w:rsidR="00C473C5" w:rsidRDefault="00C473C5" w:rsidP="00C473C5">
      <w:pPr>
        <w:jc w:val="both"/>
      </w:pPr>
      <w:r>
        <w:t>• El humanismo renacentista, con su énfasis en el hombre como centro del universo y en la recuperación del saber clásico, impulsó una visión más crítica y curiosa del mundo. Esta nueva mentalidad fomentó la exploración geográfica, pues se valoraba el conocimiento empírico y la experiencia directa. Los viajes de exploración fueron expresión de este espíritu humanista: buscar nuevas tierras, ampliar horizontes y cuestionar las concepciones medievales. El humanismo proporcionó el marco intelectual que legitimó la expansión europea como búsqueda de saber y dominio.</w:t>
      </w:r>
    </w:p>
    <w:p w:rsidR="00C473C5" w:rsidRDefault="00C473C5" w:rsidP="00C473C5">
      <w:pPr>
        <w:jc w:val="both"/>
      </w:pPr>
    </w:p>
    <w:p w:rsidR="00C473C5" w:rsidRDefault="00C473C5" w:rsidP="00C473C5">
      <w:pPr>
        <w:jc w:val="both"/>
      </w:pPr>
      <w:r>
        <w:t>2. ¿Qué papel desempeñó la revolución científica y técnica del Renacimiento en la navegación de los siglos XV y XVI?</w:t>
      </w:r>
    </w:p>
    <w:p w:rsidR="00C473C5" w:rsidRDefault="00C473C5" w:rsidP="00C473C5">
      <w:pPr>
        <w:jc w:val="both"/>
      </w:pPr>
      <w:r>
        <w:t>• Los avances técnicos, como la brújula, el astrolabio y la cartografía mejorada, fueron fundamentales para los viajes de exploración. La revolución científica del Renacimiento aplicó el método empírico y la observación sistemática, lo que permitió perfeccionar instrumentos de navegación. Estos avances redujeron la incertidumbre y posibilitaron travesías más largas y seguras. La relación entre ciencia y exploración muestra cómo el Renacimiento no fue solo un movimiento artístico, sino también un motor de innovación tecnológica con impacto global.</w:t>
      </w:r>
    </w:p>
    <w:p w:rsidR="00C473C5" w:rsidRDefault="00C473C5" w:rsidP="00C473C5">
      <w:pPr>
        <w:jc w:val="both"/>
      </w:pPr>
    </w:p>
    <w:p w:rsidR="00C473C5" w:rsidRDefault="00C473C5" w:rsidP="00C473C5">
      <w:pPr>
        <w:jc w:val="both"/>
      </w:pPr>
      <w:r>
        <w:t>3. ¿Cómo se relaciona el mecenazgo renacentista con la expansión marítima europea?</w:t>
      </w:r>
    </w:p>
    <w:p w:rsidR="00C473C5" w:rsidRDefault="00C473C5" w:rsidP="00C473C5">
      <w:pPr>
        <w:jc w:val="both"/>
      </w:pPr>
      <w:r>
        <w:t xml:space="preserve">• El mecenazgo, ejercido por familias como los </w:t>
      </w:r>
      <w:proofErr w:type="spellStart"/>
      <w:r>
        <w:t>Médici</w:t>
      </w:r>
      <w:proofErr w:type="spellEnd"/>
      <w:r>
        <w:t xml:space="preserve"> o monarcas como los Reyes Católicos, financió tanto obras artísticas como expediciones marítimas. La lógica era similar: invertir en proyectos que aumentaran prestigio y poder. Así como se patrocinaban artistas para glorificar la ciudad o la corte, se financiaban exploradores para expandir territorios y riquezas. El mecenazgo fue puente entre cultura y política, mostrando cómo el Renacimiento integraba arte, ciencia y expansión imperial.</w:t>
      </w:r>
    </w:p>
    <w:p w:rsidR="00C473C5" w:rsidRDefault="00C473C5" w:rsidP="00C473C5">
      <w:pPr>
        <w:jc w:val="both"/>
      </w:pPr>
    </w:p>
    <w:p w:rsidR="00C473C5" w:rsidRDefault="00C473C5" w:rsidP="00C473C5">
      <w:pPr>
        <w:jc w:val="both"/>
      </w:pPr>
      <w:r>
        <w:t>4. ¿Qué impacto tuvo la caída de Constantinopla en 1453 en los viajes de exploración?</w:t>
      </w:r>
    </w:p>
    <w:p w:rsidR="00C473C5" w:rsidRDefault="00C473C5" w:rsidP="00C473C5">
      <w:pPr>
        <w:jc w:val="both"/>
      </w:pPr>
      <w:r>
        <w:t>• La caída de Constantinopla en manos otomanas cerró las rutas tradicionales hacia Asia, obligando a Europa a buscar alternativas marítimas. Este hecho fue detonante de los viajes de exploración, pues impulsó a Portugal y España a buscar rutas hacia Oriente por mar. La caída de Constantinopla muestra cómo un evento político y militar transformó la economía global y abrió el camino a la expansión europea. Fue el punto de inflexión que conectó el Renacimiento con la era de los descubrimientos.</w:t>
      </w:r>
    </w:p>
    <w:p w:rsidR="00C473C5" w:rsidRDefault="00C473C5" w:rsidP="00C473C5">
      <w:pPr>
        <w:jc w:val="both"/>
      </w:pPr>
    </w:p>
    <w:p w:rsidR="00C473C5" w:rsidRDefault="00C473C5" w:rsidP="00C473C5">
      <w:pPr>
        <w:jc w:val="both"/>
      </w:pPr>
      <w:r>
        <w:t>5. ¿Cómo influyó la imprenta en la difusión de conocimientos geográficos y en la preparación de los viajes de exploración?</w:t>
      </w:r>
    </w:p>
    <w:p w:rsidR="00C473C5" w:rsidRDefault="00C473C5" w:rsidP="00C473C5">
      <w:pPr>
        <w:jc w:val="both"/>
      </w:pPr>
      <w:r>
        <w:t>• La imprenta permitió la reproducción masiva de mapas, relatos de viajes y tratados de navegación. Esto democratizó el acceso al conocimiento geográfico y facilitó la preparación de expediciones. Los exploradores podían consultar experiencias previas y difundir sus descubrimientos rápidamente. La imprenta fue, por tanto, un instrumento esencial para la expansión marítima, mostrando cómo la revolución cultural del Renacimiento se vinculó directamente con la exploración global.</w:t>
      </w:r>
    </w:p>
    <w:p w:rsidR="00C473C5" w:rsidRDefault="00C473C5" w:rsidP="00C473C5">
      <w:pPr>
        <w:jc w:val="both"/>
      </w:pPr>
    </w:p>
    <w:p w:rsidR="00C473C5" w:rsidRDefault="00C473C5" w:rsidP="00C473C5">
      <w:pPr>
        <w:jc w:val="both"/>
      </w:pPr>
      <w:r>
        <w:t>6. ¿Qué papel desempeñaron las monarquías centralizadas en el auge de los viajes de exploración?</w:t>
      </w:r>
    </w:p>
    <w:p w:rsidR="00C473C5" w:rsidRDefault="00C473C5" w:rsidP="00C473C5">
      <w:pPr>
        <w:jc w:val="both"/>
      </w:pPr>
      <w:r>
        <w:t>• Las monarquías centralizadas, como la española y la portuguesa, concentraron recursos y poder para financiar expediciones. La consolidación del Estado moderno permitió organizar proyectos de gran escala, como el viaje de Colón en 1492. Las monarquías vieron en la exploración una oportunidad para aumentar riqueza y prestigio, integrando la expansión marítima en su política de consolidación. El auge de los viajes de exploración refleja la relación entre centralización política y expansión imperial.</w:t>
      </w:r>
    </w:p>
    <w:p w:rsidR="00C473C5" w:rsidRDefault="00C473C5" w:rsidP="00C473C5">
      <w:pPr>
        <w:jc w:val="both"/>
      </w:pPr>
    </w:p>
    <w:p w:rsidR="00C473C5" w:rsidRDefault="00C473C5" w:rsidP="00C473C5">
      <w:pPr>
        <w:jc w:val="both"/>
      </w:pPr>
      <w:r>
        <w:t>7. ¿Cómo se relaciona el espíritu renacentista con la visión del “Nuevo Mundo” tras los viajes de exploración?</w:t>
      </w:r>
    </w:p>
    <w:p w:rsidR="00C473C5" w:rsidRDefault="00C473C5" w:rsidP="00C473C5">
      <w:pPr>
        <w:jc w:val="both"/>
      </w:pPr>
      <w:r>
        <w:t>• El espíritu renacentista, basado en la curiosidad y la valoración de lo nuevo, influyó en la percepción del continente americano. Los europeos interpretaron el “Nuevo Mundo” como espacio de maravillas y oportunidades, pero también lo sometieron a categorías clásicas y bíblicas. La visión renacentista combinaba admiración y dominación: se exaltaba la naturaleza y las culturas indígenas, pero se las subordinaba al proyecto imperial. El “Nuevo Mundo” fue visto como extensión del horizonte renacentista, pero también como objeto de explotación.</w:t>
      </w:r>
    </w:p>
    <w:p w:rsidR="00C473C5" w:rsidRDefault="00C473C5" w:rsidP="00C473C5">
      <w:pPr>
        <w:jc w:val="both"/>
      </w:pPr>
    </w:p>
    <w:p w:rsidR="00C473C5" w:rsidRDefault="00C473C5" w:rsidP="00C473C5">
      <w:pPr>
        <w:jc w:val="both"/>
      </w:pPr>
      <w:r>
        <w:t>8. ¿Qué impacto tuvieron los viajes de exploración en la economía europea del Renacimiento?</w:t>
      </w:r>
    </w:p>
    <w:p w:rsidR="00C473C5" w:rsidRDefault="00C473C5" w:rsidP="00C473C5">
      <w:pPr>
        <w:jc w:val="both"/>
      </w:pPr>
      <w:r>
        <w:t xml:space="preserve">• Los viajes de exploración transformaron la economía europea al introducir metales preciosos, nuevos productos agrícolas y rutas comerciales. El oro y la plata de América enriquecieron a España, </w:t>
      </w:r>
      <w:r>
        <w:lastRenderedPageBreak/>
        <w:t>mientras productos como el azúcar y el tabaco generaron nuevas industrias. La economía europea pasó de ser regional a global, integrando continentes en un sistema de intercambio. Este impacto económico consolidó el poder de las monarquías y financió el desarrollo cultural del Renacimiento, mostrando la interdependencia entre economía y cultura.</w:t>
      </w:r>
    </w:p>
    <w:p w:rsidR="00C473C5" w:rsidRDefault="00C473C5" w:rsidP="00C473C5">
      <w:pPr>
        <w:jc w:val="both"/>
      </w:pPr>
    </w:p>
    <w:p w:rsidR="00C473C5" w:rsidRDefault="00C473C5" w:rsidP="00C473C5">
      <w:pPr>
        <w:jc w:val="both"/>
      </w:pPr>
      <w:r>
        <w:t>9. ¿Cómo influyó la religión en la justificación de los viajes de exploración?</w:t>
      </w:r>
    </w:p>
    <w:p w:rsidR="00C473C5" w:rsidRDefault="00C473C5" w:rsidP="00C473C5">
      <w:pPr>
        <w:jc w:val="both"/>
      </w:pPr>
      <w:r>
        <w:t>• La religión fue utilizada como justificación para la expansión, presentando los viajes como misión evangelizadora. La Iglesia legitimó la conquista de nuevos territorios bajo el argumento de difundir la fe cristiana. Sin embargo, esta justificación encubría intereses económicos y políticos. La religión fue instrumento ideológico que permitió integrar la expansión en el proyecto cultural del Renacimiento, mostrando cómo espiritualidad y poder se entrelazaban en la era de los descubrimientos.</w:t>
      </w:r>
    </w:p>
    <w:p w:rsidR="00C473C5" w:rsidRDefault="00C473C5" w:rsidP="00C473C5">
      <w:pPr>
        <w:jc w:val="both"/>
      </w:pPr>
    </w:p>
    <w:p w:rsidR="00C473C5" w:rsidRDefault="00C473C5" w:rsidP="00C473C5">
      <w:pPr>
        <w:jc w:val="both"/>
      </w:pPr>
      <w:r>
        <w:t>10. ¿Qué legado dejó la conexión entre Renacimiento y viajes de exploración en la historia global?</w:t>
      </w:r>
    </w:p>
    <w:p w:rsidR="009F6A4C" w:rsidRPr="00B54A7C" w:rsidRDefault="00C473C5" w:rsidP="00C473C5">
      <w:pPr>
        <w:jc w:val="both"/>
      </w:pPr>
      <w:r>
        <w:t>• La conexión entre Renacimiento y viajes de exploración dejó un legado de expansión cultural, científica y económica. Europa se convirtió en centro de un sistema mundial, integrando continentes en redes de intercambio. El legado es ambivalente: por un lado, impulsó el conocimiento y la modernidad; por otro, generó colonización, explotación y desigualdad. Esta conexión muestra cómo el Renacimiento no fue solo un movimiento cultural europeo, sino un fenómeno global que transformó la historia de la humanidad.</w:t>
      </w:r>
    </w:p>
    <w:sectPr w:rsidR="009F6A4C" w:rsidRPr="00B54A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7C"/>
    <w:rsid w:val="001108A1"/>
    <w:rsid w:val="009F6A4C"/>
    <w:rsid w:val="00B54A7C"/>
    <w:rsid w:val="00C473C5"/>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B626"/>
  <w15:chartTrackingRefBased/>
  <w15:docId w15:val="{090C3C20-D77E-4D52-A6EA-BBE325F4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1957</Words>
  <Characters>10768</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Jose Puente Gomez</dc:creator>
  <cp:keywords/>
  <dc:description/>
  <cp:lastModifiedBy>Alfonso Jose Puente Gomez</cp:lastModifiedBy>
  <cp:revision>1</cp:revision>
  <dcterms:created xsi:type="dcterms:W3CDTF">2025-12-21T01:43:00Z</dcterms:created>
  <dcterms:modified xsi:type="dcterms:W3CDTF">2025-12-21T01:55:00Z</dcterms:modified>
</cp:coreProperties>
</file>